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291" w:rsidRDefault="000A2291" w:rsidP="000A2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hu-HU"/>
        </w:rPr>
      </w:pPr>
    </w:p>
    <w:p w:rsidR="000A2291" w:rsidRPr="00EA6E7E" w:rsidRDefault="000A2291" w:rsidP="000A2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EA6E7E">
        <w:rPr>
          <w:rFonts w:ascii="Times New Roman" w:hAnsi="Times New Roman"/>
          <w:b/>
          <w:bCs/>
          <w:sz w:val="24"/>
          <w:szCs w:val="24"/>
          <w:lang w:eastAsia="hu-HU"/>
        </w:rPr>
        <w:t>JAVASLAT</w:t>
      </w:r>
    </w:p>
    <w:p w:rsidR="000A2291" w:rsidRPr="00EA6E7E" w:rsidRDefault="000A2291" w:rsidP="000A2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0A2291" w:rsidRPr="00EA6E7E" w:rsidRDefault="000A2291" w:rsidP="000A229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A6E7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a EFOP-1.5.3-16 „Humán szolgáltatások fejlesztése térségi szemléletben” </w:t>
      </w:r>
      <w:r w:rsidRPr="00EA6E7E">
        <w:rPr>
          <w:rFonts w:ascii="Times New Roman" w:hAnsi="Times New Roman"/>
          <w:b/>
          <w:sz w:val="24"/>
          <w:szCs w:val="24"/>
        </w:rPr>
        <w:t>felhívásra történő pályázat benyújtására</w:t>
      </w:r>
    </w:p>
    <w:p w:rsidR="000A2291" w:rsidRPr="00EA6E7E" w:rsidRDefault="000A2291" w:rsidP="000A2291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2291" w:rsidRPr="00EA6E7E" w:rsidRDefault="000A2291" w:rsidP="000A2291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EA6E7E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0A2291" w:rsidRPr="00EA6E7E" w:rsidRDefault="000A2291" w:rsidP="000A2291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2291" w:rsidRPr="00EA6E7E" w:rsidRDefault="000A2291" w:rsidP="000A22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6E7E">
        <w:rPr>
          <w:rFonts w:ascii="Times New Roman" w:hAnsi="Times New Roman"/>
          <w:sz w:val="24"/>
          <w:szCs w:val="24"/>
        </w:rPr>
        <w:t>2016. év végén megjelent a</w:t>
      </w:r>
      <w:r w:rsidR="00A448A4" w:rsidRPr="00EA6E7E">
        <w:rPr>
          <w:rFonts w:ascii="Times New Roman" w:hAnsi="Times New Roman"/>
          <w:sz w:val="24"/>
          <w:szCs w:val="24"/>
        </w:rPr>
        <w:t>z</w:t>
      </w:r>
      <w:r w:rsidRPr="00EA6E7E">
        <w:rPr>
          <w:rFonts w:ascii="Times New Roman" w:hAnsi="Times New Roman"/>
          <w:sz w:val="24"/>
          <w:szCs w:val="24"/>
        </w:rPr>
        <w:t xml:space="preserve"> Emberi Erőforrás Fejlesztési </w:t>
      </w:r>
      <w:r w:rsidR="00A448A4" w:rsidRPr="00EA6E7E">
        <w:rPr>
          <w:rFonts w:ascii="Times New Roman" w:hAnsi="Times New Roman"/>
          <w:sz w:val="24"/>
          <w:szCs w:val="24"/>
        </w:rPr>
        <w:t xml:space="preserve">Operatív </w:t>
      </w:r>
      <w:r w:rsidRPr="00EA6E7E">
        <w:rPr>
          <w:rFonts w:ascii="Times New Roman" w:hAnsi="Times New Roman"/>
          <w:sz w:val="24"/>
          <w:szCs w:val="24"/>
        </w:rPr>
        <w:t>Program</w:t>
      </w:r>
      <w:r w:rsidR="00EA6E7E">
        <w:rPr>
          <w:rFonts w:ascii="Times New Roman" w:hAnsi="Times New Roman"/>
          <w:sz w:val="24"/>
          <w:szCs w:val="24"/>
        </w:rPr>
        <w:t xml:space="preserve"> </w:t>
      </w:r>
      <w:r w:rsidRPr="00EA6E7E">
        <w:rPr>
          <w:rFonts w:ascii="Times New Roman" w:hAnsi="Times New Roman"/>
          <w:sz w:val="24"/>
          <w:szCs w:val="24"/>
        </w:rPr>
        <w:t xml:space="preserve">(EFOP) a </w:t>
      </w:r>
      <w:r w:rsidRPr="00EA6E7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„</w:t>
      </w:r>
      <w:r w:rsidR="00A448A4" w:rsidRPr="00EA6E7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Humán szolgáltatások fejlesztése térségi szemléletben</w:t>
      </w:r>
      <w:r w:rsidRPr="00EA6E7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”</w:t>
      </w:r>
      <w:r w:rsidR="00A448A4" w:rsidRPr="00EA6E7E">
        <w:rPr>
          <w:rFonts w:ascii="Times New Roman" w:hAnsi="Times New Roman"/>
          <w:sz w:val="24"/>
          <w:szCs w:val="24"/>
        </w:rPr>
        <w:t xml:space="preserve"> című, EFOP-1.5.3-16 kódszámú felhívása.</w:t>
      </w:r>
      <w:r w:rsidRPr="00EA6E7E">
        <w:rPr>
          <w:rFonts w:ascii="Times New Roman" w:hAnsi="Times New Roman"/>
          <w:sz w:val="24"/>
          <w:szCs w:val="24"/>
        </w:rPr>
        <w:t xml:space="preserve"> </w:t>
      </w:r>
    </w:p>
    <w:p w:rsidR="000A2291" w:rsidRPr="00EA6E7E" w:rsidRDefault="000A2291" w:rsidP="000A22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4671" w:rsidRPr="00C54671" w:rsidRDefault="00A448A4" w:rsidP="000A22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6E7E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C54671" w:rsidRPr="00EA6E7E">
        <w:rPr>
          <w:rFonts w:ascii="Times New Roman" w:hAnsi="Times New Roman"/>
          <w:sz w:val="24"/>
          <w:szCs w:val="24"/>
        </w:rPr>
        <w:t>Felhívást az Emberi Erőforrás Fejlesztési Operatív Program keretében az Emberi Erőforrások Minisztériuma, EU Fejlesztések Végrehajtásáért Felelős Helyettes Államtitkárság (a továbbiakban: Támogató) hirdeti meg a 1037/2016. (II.9.) számú kormányhatározatban</w:t>
      </w:r>
      <w:r w:rsidR="00C54671" w:rsidRPr="00C54671">
        <w:rPr>
          <w:rFonts w:ascii="Times New Roman" w:hAnsi="Times New Roman"/>
          <w:sz w:val="24"/>
          <w:szCs w:val="24"/>
        </w:rPr>
        <w:t xml:space="preserve"> szereplő éves fejlesztési keret alapján. </w:t>
      </w:r>
    </w:p>
    <w:p w:rsidR="00C54671" w:rsidRPr="00C54671" w:rsidRDefault="00C54671" w:rsidP="000A22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291" w:rsidRPr="00C54671" w:rsidRDefault="000A2291" w:rsidP="000A22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671">
        <w:rPr>
          <w:rFonts w:ascii="Times New Roman" w:hAnsi="Times New Roman"/>
          <w:sz w:val="24"/>
          <w:szCs w:val="24"/>
        </w:rPr>
        <w:t>A „</w:t>
      </w:r>
      <w:r w:rsidR="00C54671" w:rsidRPr="00C5467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Humán szolgáltatások fejlesztése térségi szemléletben</w:t>
      </w:r>
      <w:r w:rsidR="00C54671" w:rsidRPr="00C54671">
        <w:rPr>
          <w:rFonts w:ascii="Times New Roman" w:hAnsi="Times New Roman"/>
          <w:sz w:val="24"/>
          <w:szCs w:val="24"/>
        </w:rPr>
        <w:t xml:space="preserve"> </w:t>
      </w:r>
      <w:r w:rsidRPr="00C54671">
        <w:rPr>
          <w:rFonts w:ascii="Times New Roman" w:hAnsi="Times New Roman"/>
          <w:sz w:val="24"/>
          <w:szCs w:val="24"/>
        </w:rPr>
        <w:t>„című</w:t>
      </w:r>
      <w:r w:rsidR="00C54671" w:rsidRPr="00C54671">
        <w:rPr>
          <w:rFonts w:ascii="Times New Roman" w:hAnsi="Times New Roman"/>
          <w:sz w:val="24"/>
          <w:szCs w:val="24"/>
        </w:rPr>
        <w:t xml:space="preserve"> F</w:t>
      </w:r>
      <w:r w:rsidRPr="00C54671">
        <w:rPr>
          <w:rFonts w:ascii="Times New Roman" w:hAnsi="Times New Roman"/>
          <w:sz w:val="24"/>
          <w:szCs w:val="24"/>
        </w:rPr>
        <w:t xml:space="preserve">elhívás </w:t>
      </w:r>
      <w:r w:rsidR="00C54671" w:rsidRPr="00C54671">
        <w:rPr>
          <w:rFonts w:ascii="Times New Roman" w:hAnsi="Times New Roman"/>
          <w:sz w:val="24"/>
          <w:szCs w:val="24"/>
        </w:rPr>
        <w:t xml:space="preserve">általános célja, </w:t>
      </w:r>
      <w:r w:rsidR="00C54671" w:rsidRPr="00D531AF">
        <w:rPr>
          <w:rFonts w:ascii="Times New Roman" w:hAnsi="Times New Roman"/>
          <w:sz w:val="24"/>
          <w:szCs w:val="24"/>
        </w:rPr>
        <w:t>az EFOP 1. prioritáshoz</w:t>
      </w:r>
      <w:r w:rsidR="00D531AF">
        <w:rPr>
          <w:rFonts w:ascii="Times New Roman" w:hAnsi="Times New Roman"/>
          <w:sz w:val="24"/>
          <w:szCs w:val="24"/>
        </w:rPr>
        <w:t xml:space="preserve"> (Együttműködő társadalom)</w:t>
      </w:r>
      <w:r w:rsidR="00C54671" w:rsidRPr="00D531AF">
        <w:rPr>
          <w:rFonts w:ascii="Times New Roman" w:hAnsi="Times New Roman"/>
          <w:sz w:val="24"/>
          <w:szCs w:val="24"/>
        </w:rPr>
        <w:t xml:space="preserve"> célkitűzéseihez</w:t>
      </w:r>
      <w:r w:rsidR="00C54671" w:rsidRPr="00C54671">
        <w:rPr>
          <w:rFonts w:ascii="Times New Roman" w:hAnsi="Times New Roman"/>
          <w:sz w:val="24"/>
          <w:szCs w:val="24"/>
        </w:rPr>
        <w:t xml:space="preserve"> kapcsolódóan, a települési helyi esélyegyenlőségi programokban az esélyegyenlőségi célcsoportok helyzetének javítása érdekében tervezett intézkedések megvalósításának támogatása, kiegészítve, illetve megerősítve az egyéb humán ágazati fejlesztési programok által megfogalmazott célok elérését is. A Felhívás lehetőséget biztosít a prioritási tengely által biztosított eszközök, komplex módon történő alkalmazására. A komplex megközelítés hatékony, a társadalmi felzárkózást erősítő beavatkozásokat tesz lehetővé. </w:t>
      </w:r>
      <w:r w:rsidR="00C54671" w:rsidRPr="00610D5E">
        <w:rPr>
          <w:rFonts w:ascii="Times New Roman" w:hAnsi="Times New Roman"/>
          <w:b/>
          <w:sz w:val="24"/>
          <w:szCs w:val="24"/>
        </w:rPr>
        <w:t>A Felhívás komplex módon nyújt lehetőséget, a helyi szükségleteken és igényeken alapuló, a helyi közösségek által kialakított, a helyi társadalom fejlődését szolgáló szolgáltatások bevezetésére, fejlesztésére, a közszolgáltatások elérésére.</w:t>
      </w:r>
    </w:p>
    <w:p w:rsidR="00C54671" w:rsidRPr="00C54671" w:rsidRDefault="00C54671" w:rsidP="000A22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291" w:rsidRPr="00C54671" w:rsidRDefault="00C54671" w:rsidP="000A22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671">
        <w:rPr>
          <w:rFonts w:ascii="Times New Roman" w:hAnsi="Times New Roman"/>
          <w:sz w:val="24"/>
          <w:szCs w:val="24"/>
        </w:rPr>
        <w:t xml:space="preserve">A </w:t>
      </w:r>
      <w:r w:rsidRPr="00C54671">
        <w:rPr>
          <w:rFonts w:ascii="Times New Roman" w:hAnsi="Times New Roman"/>
          <w:b/>
          <w:sz w:val="24"/>
          <w:szCs w:val="24"/>
        </w:rPr>
        <w:t>Felhívás kiemelt célja a kulturális- és társadalmi tőke, továbbá az egyéni és közösségi cselekvőképesség fejlesztése</w:t>
      </w:r>
      <w:r w:rsidRPr="00C54671">
        <w:rPr>
          <w:rFonts w:ascii="Times New Roman" w:hAnsi="Times New Roman"/>
          <w:sz w:val="24"/>
          <w:szCs w:val="24"/>
        </w:rPr>
        <w:t xml:space="preserve">, amelynek eredményeként az egyes térségekben, településeken, településrészeken élők fel- és megismerik településük emberi, szellemi, tárgyi, környezeti értékeit, tudatosulnak bennük saját személyes és szűkebb közösségük emberi, tudás- és képességbéli értékei és alkalmassá válnak a környezetükben és önmagunkban rejlő erőforrások fejlesztési, fejlődési célú tudatos alkalmazására. </w:t>
      </w:r>
      <w:r w:rsidRPr="00C54671">
        <w:rPr>
          <w:rFonts w:ascii="Times New Roman" w:hAnsi="Times New Roman"/>
          <w:b/>
          <w:sz w:val="24"/>
          <w:szCs w:val="24"/>
        </w:rPr>
        <w:t>A területileg differenciált, komplex humán közszolgáltatás-fejlesztés révén a beavatkozások hozzájárulnak a szolgáltatáshiányos térségek számának csökkentéséhez</w:t>
      </w:r>
      <w:r w:rsidRPr="00C54671">
        <w:rPr>
          <w:rFonts w:ascii="Times New Roman" w:hAnsi="Times New Roman"/>
          <w:sz w:val="24"/>
          <w:szCs w:val="24"/>
        </w:rPr>
        <w:t xml:space="preserve">, a valós helyi problémákra reagálva, célzott szolgáltatási eszközök bevezetése útján adnak választ a területi kapacitáshiányokból adódó problémákra. A területi egyenlőtlenségek csökkentésére, ily módon a társadalmi felzárkózás feltételeinek javítására irányuló eszközök, ezen eszközök adott területi problémákhoz igazodó, megfelelő kombinációja, a különböző területi kiegyenlítést szolgáló intézkedések összehangolása segítségével járul hozzá az adott területeken az elmaradott és szolgáltatáshiányos területek felzárkóztatásához. </w:t>
      </w:r>
      <w:r w:rsidRPr="00C54671">
        <w:rPr>
          <w:rFonts w:ascii="Times New Roman" w:hAnsi="Times New Roman"/>
          <w:b/>
          <w:sz w:val="24"/>
          <w:szCs w:val="24"/>
        </w:rPr>
        <w:t>A beavatkozások építenek az ágazati programok már megvalósult, és várható eredményeire, összhangban állnak az egyes terület- és településfejlesztési programokkal, és kapcsolódnak az infrastrukturális fejlesztésekhez</w:t>
      </w:r>
      <w:r w:rsidRPr="00C54671">
        <w:rPr>
          <w:rFonts w:ascii="Times New Roman" w:hAnsi="Times New Roman"/>
          <w:sz w:val="24"/>
          <w:szCs w:val="24"/>
        </w:rPr>
        <w:t>, továbbá szoros kapcsolatban állnak a helyi esélyegyenlőségi programokban, mint a Magyar Nemzeti Társadalmi Felzárkózási Stratégia II. helyi szintű dokumentumaiban foglaltakkal.</w:t>
      </w:r>
    </w:p>
    <w:p w:rsidR="00C54671" w:rsidRPr="00C54671" w:rsidRDefault="00C54671" w:rsidP="000A22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4671" w:rsidRPr="00C54671" w:rsidRDefault="00C54671" w:rsidP="00C5467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C54671" w:rsidRPr="00C54671" w:rsidRDefault="00C54671" w:rsidP="00C5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5467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A konstrukció egyik legfőbb célja a társadalmi felzárkózás érdekében, a területi különbségek csökkentése, a minőségi humán közszolgáltatásokhoz való hozzáférés javítása. </w:t>
      </w:r>
    </w:p>
    <w:p w:rsidR="00C54671" w:rsidRPr="00C54671" w:rsidRDefault="00C54671" w:rsidP="00C5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54671">
        <w:rPr>
          <w:rFonts w:ascii="Times New Roman" w:eastAsiaTheme="minorHAnsi" w:hAnsi="Times New Roman"/>
          <w:color w:val="000000"/>
          <w:sz w:val="24"/>
          <w:szCs w:val="24"/>
        </w:rPr>
        <w:t xml:space="preserve">A konstrukció másik fő célja a helyi esélyegyenlőségi programokban feltárt problémák komplex, a helyi közösségekre és erőforrásokra alapuló kezelését célzó területi hatókörű fejlesztési programok megvalósításának támogatása. </w:t>
      </w:r>
    </w:p>
    <w:p w:rsidR="00C54671" w:rsidRPr="00C54671" w:rsidRDefault="00C54671" w:rsidP="00C5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C54671" w:rsidRDefault="00C54671" w:rsidP="00C5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C5467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A konstrukció részcéljai </w:t>
      </w:r>
    </w:p>
    <w:p w:rsidR="00C54671" w:rsidRPr="00C54671" w:rsidRDefault="00C54671" w:rsidP="00C5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C54671" w:rsidRPr="00C54671" w:rsidRDefault="00C54671" w:rsidP="00C54671">
      <w:pPr>
        <w:autoSpaceDE w:val="0"/>
        <w:autoSpaceDN w:val="0"/>
        <w:adjustRightInd w:val="0"/>
        <w:spacing w:after="302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54671">
        <w:rPr>
          <w:rFonts w:ascii="Times New Roman" w:eastAsiaTheme="minorHAnsi" w:hAnsi="Times New Roman"/>
          <w:color w:val="000000"/>
          <w:sz w:val="24"/>
          <w:szCs w:val="24"/>
        </w:rPr>
        <w:t xml:space="preserve">I. A humán közszolgáltatások terén jelentkező szakemberhiány enyhítését szolgáló ösztönző programok megvalósítása </w:t>
      </w:r>
    </w:p>
    <w:p w:rsidR="00C54671" w:rsidRPr="00C54671" w:rsidRDefault="00C54671" w:rsidP="00C54671">
      <w:pPr>
        <w:autoSpaceDE w:val="0"/>
        <w:autoSpaceDN w:val="0"/>
        <w:adjustRightInd w:val="0"/>
        <w:spacing w:after="302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54671">
        <w:rPr>
          <w:rFonts w:ascii="Times New Roman" w:eastAsiaTheme="minorHAnsi" w:hAnsi="Times New Roman"/>
          <w:color w:val="000000"/>
          <w:sz w:val="24"/>
          <w:szCs w:val="24"/>
        </w:rPr>
        <w:t xml:space="preserve">II. A hátrányos helyzetű csoportok foglalkoztathatóságra való felkészítésének, munkaerő-piaci eszközökben való részesedésének és munkaerő-piacon való megjelenésének elősegítése </w:t>
      </w:r>
    </w:p>
    <w:p w:rsidR="00C54671" w:rsidRPr="00C54671" w:rsidRDefault="00C54671" w:rsidP="00C54671">
      <w:pPr>
        <w:autoSpaceDE w:val="0"/>
        <w:autoSpaceDN w:val="0"/>
        <w:adjustRightInd w:val="0"/>
        <w:spacing w:after="302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54671">
        <w:rPr>
          <w:rFonts w:ascii="Times New Roman" w:eastAsiaTheme="minorHAnsi" w:hAnsi="Times New Roman"/>
          <w:color w:val="000000"/>
          <w:sz w:val="24"/>
          <w:szCs w:val="24"/>
        </w:rPr>
        <w:t xml:space="preserve">III. A helyi kisközösségek társadalom-szervező szerepének megerősítése </w:t>
      </w:r>
    </w:p>
    <w:p w:rsidR="00C54671" w:rsidRPr="00C54671" w:rsidRDefault="00C54671" w:rsidP="00C54671">
      <w:pPr>
        <w:autoSpaceDE w:val="0"/>
        <w:autoSpaceDN w:val="0"/>
        <w:adjustRightInd w:val="0"/>
        <w:spacing w:after="302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54671">
        <w:rPr>
          <w:rFonts w:ascii="Times New Roman" w:eastAsiaTheme="minorHAnsi" w:hAnsi="Times New Roman"/>
          <w:color w:val="000000"/>
          <w:sz w:val="24"/>
          <w:szCs w:val="24"/>
        </w:rPr>
        <w:t xml:space="preserve">IV. A vidék megtartó képességének erősítése, valamint az ezzel kapcsolatos </w:t>
      </w:r>
      <w:proofErr w:type="spellStart"/>
      <w:r w:rsidRPr="00C54671">
        <w:rPr>
          <w:rFonts w:ascii="Times New Roman" w:eastAsiaTheme="minorHAnsi" w:hAnsi="Times New Roman"/>
          <w:color w:val="000000"/>
          <w:sz w:val="24"/>
          <w:szCs w:val="24"/>
        </w:rPr>
        <w:t>disszemináció</w:t>
      </w:r>
      <w:proofErr w:type="spellEnd"/>
      <w:r w:rsidRPr="00C54671">
        <w:rPr>
          <w:rFonts w:ascii="Times New Roman" w:eastAsiaTheme="minorHAnsi" w:hAnsi="Times New Roman"/>
          <w:color w:val="000000"/>
          <w:sz w:val="24"/>
          <w:szCs w:val="24"/>
        </w:rPr>
        <w:t xml:space="preserve"> támogatása </w:t>
      </w:r>
    </w:p>
    <w:p w:rsidR="00C54671" w:rsidRPr="00C54671" w:rsidRDefault="00C54671" w:rsidP="00C5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54671">
        <w:rPr>
          <w:rFonts w:ascii="Times New Roman" w:eastAsiaTheme="minorHAnsi" w:hAnsi="Times New Roman"/>
          <w:color w:val="000000"/>
          <w:sz w:val="24"/>
          <w:szCs w:val="24"/>
        </w:rPr>
        <w:t xml:space="preserve">V. A kultúrák közötti párbeszéd erősítése </w:t>
      </w:r>
    </w:p>
    <w:p w:rsidR="000A2291" w:rsidRPr="00C54671" w:rsidRDefault="000A2291" w:rsidP="00C54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A2291" w:rsidRPr="00C54671" w:rsidRDefault="000A2291" w:rsidP="00C54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54671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program 100% vissza nem térítendő támogatásban részesül. </w:t>
      </w:r>
    </w:p>
    <w:p w:rsidR="000A2291" w:rsidRPr="00C54671" w:rsidRDefault="000A2291" w:rsidP="00C546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291" w:rsidRPr="00D531AF" w:rsidRDefault="000A2291" w:rsidP="00C546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671">
        <w:rPr>
          <w:rFonts w:ascii="Times New Roman" w:hAnsi="Times New Roman"/>
          <w:sz w:val="24"/>
          <w:szCs w:val="24"/>
        </w:rPr>
        <w:t xml:space="preserve">A támogatási kérelem benyújtására kizárólag konzorciumi formában van lehetőség, </w:t>
      </w:r>
      <w:r w:rsidR="00C54671" w:rsidRPr="00C54671">
        <w:rPr>
          <w:rFonts w:ascii="Times New Roman" w:hAnsi="Times New Roman"/>
          <w:sz w:val="24"/>
          <w:szCs w:val="24"/>
        </w:rPr>
        <w:t xml:space="preserve">amely partnerség legalább 5 tagból kell, hogy álljon. </w:t>
      </w:r>
      <w:r w:rsidRPr="00C54671">
        <w:rPr>
          <w:rFonts w:ascii="Times New Roman" w:hAnsi="Times New Roman"/>
          <w:sz w:val="24"/>
          <w:szCs w:val="24"/>
        </w:rPr>
        <w:t xml:space="preserve">A konzorcium vezetője: </w:t>
      </w:r>
      <w:r w:rsidRPr="004E43F4">
        <w:rPr>
          <w:rFonts w:ascii="Times New Roman" w:hAnsi="Times New Roman"/>
          <w:sz w:val="24"/>
          <w:szCs w:val="24"/>
        </w:rPr>
        <w:t xml:space="preserve">Tarnalelesz </w:t>
      </w:r>
      <w:r w:rsidRPr="00D531AF">
        <w:rPr>
          <w:rFonts w:ascii="Times New Roman" w:hAnsi="Times New Roman"/>
          <w:sz w:val="24"/>
          <w:szCs w:val="24"/>
        </w:rPr>
        <w:t>Község</w:t>
      </w:r>
      <w:r w:rsidR="00C43EA5" w:rsidRPr="00D531AF">
        <w:rPr>
          <w:rFonts w:ascii="Times New Roman" w:hAnsi="Times New Roman"/>
          <w:sz w:val="24"/>
          <w:szCs w:val="24"/>
        </w:rPr>
        <w:t>i</w:t>
      </w:r>
      <w:r w:rsidRPr="00D531AF">
        <w:rPr>
          <w:rFonts w:ascii="Times New Roman" w:hAnsi="Times New Roman"/>
          <w:sz w:val="24"/>
          <w:szCs w:val="24"/>
        </w:rPr>
        <w:t xml:space="preserve"> Önkormányzat lenne.</w:t>
      </w:r>
    </w:p>
    <w:p w:rsidR="000A2291" w:rsidRPr="00C54671" w:rsidRDefault="000A2291" w:rsidP="00C5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0A2291" w:rsidRPr="00E1013F" w:rsidRDefault="000A2291" w:rsidP="00C546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013F">
        <w:rPr>
          <w:rFonts w:ascii="Times New Roman" w:hAnsi="Times New Roman" w:cs="Times New Roman"/>
          <w:color w:val="auto"/>
        </w:rPr>
        <w:t xml:space="preserve">A </w:t>
      </w:r>
      <w:r w:rsidR="00C54671" w:rsidRPr="00E1013F">
        <w:rPr>
          <w:rFonts w:ascii="Times New Roman" w:hAnsi="Times New Roman" w:cs="Times New Roman"/>
          <w:color w:val="auto"/>
        </w:rPr>
        <w:t xml:space="preserve">projekt tervezett nagysága 250 millió Ft. </w:t>
      </w:r>
    </w:p>
    <w:p w:rsidR="000A2291" w:rsidRPr="00E1013F" w:rsidRDefault="000A2291" w:rsidP="00C546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A2291" w:rsidRPr="00E1013F" w:rsidRDefault="000A2291" w:rsidP="00C546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013F">
        <w:rPr>
          <w:rFonts w:ascii="Times New Roman" w:hAnsi="Times New Roman" w:cs="Times New Roman"/>
          <w:color w:val="auto"/>
        </w:rPr>
        <w:t xml:space="preserve">Pályázat benyújtási határideje </w:t>
      </w:r>
      <w:r w:rsidR="000D435E" w:rsidRPr="00E1013F">
        <w:rPr>
          <w:rFonts w:ascii="Times New Roman" w:hAnsi="Times New Roman" w:cs="Times New Roman"/>
          <w:color w:val="auto"/>
        </w:rPr>
        <w:t>az első beadási periódus tekintetében 2017</w:t>
      </w:r>
      <w:r w:rsidRPr="00E1013F">
        <w:rPr>
          <w:rFonts w:ascii="Times New Roman" w:hAnsi="Times New Roman" w:cs="Times New Roman"/>
          <w:color w:val="auto"/>
        </w:rPr>
        <w:t xml:space="preserve">. </w:t>
      </w:r>
      <w:r w:rsidR="000D435E" w:rsidRPr="00E1013F">
        <w:rPr>
          <w:rFonts w:ascii="Times New Roman" w:hAnsi="Times New Roman" w:cs="Times New Roman"/>
          <w:color w:val="auto"/>
        </w:rPr>
        <w:t>április 1.</w:t>
      </w:r>
    </w:p>
    <w:p w:rsidR="00C54671" w:rsidRPr="00E1013F" w:rsidRDefault="00C54671" w:rsidP="00C54671">
      <w:pPr>
        <w:pStyle w:val="Default"/>
        <w:jc w:val="both"/>
        <w:rPr>
          <w:rFonts w:ascii="Times New Roman" w:eastAsia="Calibri" w:hAnsi="Times New Roman" w:cs="Times New Roman"/>
          <w:color w:val="auto"/>
        </w:rPr>
      </w:pPr>
    </w:p>
    <w:p w:rsidR="000A2291" w:rsidRPr="00C54671" w:rsidRDefault="000A2291" w:rsidP="00C54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1013F">
        <w:rPr>
          <w:rFonts w:ascii="Times New Roman" w:eastAsia="Times New Roman" w:hAnsi="Times New Roman"/>
          <w:sz w:val="24"/>
          <w:szCs w:val="24"/>
          <w:lang w:eastAsia="hu-HU"/>
        </w:rPr>
        <w:t>Projekt végrehajtására rendelkezésre álló idő: Támogatói Szerződés hatályba lépését követő,</w:t>
      </w:r>
      <w:r w:rsidRPr="00C5467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54671" w:rsidRPr="00C54671">
        <w:rPr>
          <w:rFonts w:ascii="Times New Roman" w:eastAsia="Times New Roman" w:hAnsi="Times New Roman"/>
          <w:sz w:val="24"/>
          <w:szCs w:val="24"/>
          <w:lang w:eastAsia="hu-HU"/>
        </w:rPr>
        <w:t>legfeljebb 48</w:t>
      </w:r>
      <w:r w:rsidRPr="00C54671">
        <w:rPr>
          <w:rFonts w:ascii="Times New Roman" w:eastAsia="Times New Roman" w:hAnsi="Times New Roman"/>
          <w:sz w:val="24"/>
          <w:szCs w:val="24"/>
          <w:lang w:eastAsia="hu-HU"/>
        </w:rPr>
        <w:t xml:space="preserve"> hónap.</w:t>
      </w:r>
    </w:p>
    <w:p w:rsidR="000A2291" w:rsidRPr="00C54671" w:rsidRDefault="000A2291" w:rsidP="00C5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291" w:rsidRPr="00C54671" w:rsidRDefault="000A2291" w:rsidP="00C5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671">
        <w:rPr>
          <w:rFonts w:ascii="Times New Roman" w:hAnsi="Times New Roman"/>
          <w:sz w:val="24"/>
          <w:szCs w:val="24"/>
        </w:rPr>
        <w:t xml:space="preserve">A felhívás szövegét az előterjesztéshez mellékeljük, a teljes pályázati felhívás (mellékletekkel együtt) a </w:t>
      </w:r>
      <w:hyperlink r:id="rId7" w:history="1">
        <w:r w:rsidR="000D435E" w:rsidRPr="00102969">
          <w:rPr>
            <w:rStyle w:val="Hiperhivatkozs"/>
            <w:rFonts w:ascii="Times New Roman" w:hAnsi="Times New Roman"/>
            <w:sz w:val="24"/>
            <w:szCs w:val="24"/>
          </w:rPr>
          <w:t>https://www.palyazat.gov.hu/efop-153-16-humn-szolgltatsok-fejlesztse-trsgi-szemlletben-kedvezmnyezett-trsgek</w:t>
        </w:r>
      </w:hyperlink>
      <w:r w:rsidR="000D435E">
        <w:rPr>
          <w:rFonts w:ascii="Times New Roman" w:hAnsi="Times New Roman"/>
          <w:sz w:val="24"/>
          <w:szCs w:val="24"/>
        </w:rPr>
        <w:t xml:space="preserve"> </w:t>
      </w:r>
      <w:r w:rsidRPr="00C54671">
        <w:rPr>
          <w:rFonts w:ascii="Times New Roman" w:hAnsi="Times New Roman"/>
          <w:sz w:val="24"/>
          <w:szCs w:val="24"/>
        </w:rPr>
        <w:t>linken érhető el.</w:t>
      </w:r>
    </w:p>
    <w:p w:rsidR="000A2291" w:rsidRPr="00C54671" w:rsidRDefault="000A2291" w:rsidP="00C546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291" w:rsidRPr="00C54671" w:rsidRDefault="000A2291" w:rsidP="00C546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671">
        <w:rPr>
          <w:rFonts w:ascii="Times New Roman" w:hAnsi="Times New Roman"/>
          <w:sz w:val="24"/>
          <w:szCs w:val="24"/>
        </w:rPr>
        <w:t>Kérem a Tisztelt Képviselő-testületet, hogy az előterjesztést megtárgyalni és a határozati javaslatot elfogadni szíveskedjen.</w:t>
      </w:r>
    </w:p>
    <w:p w:rsidR="000A2291" w:rsidRPr="00C54671" w:rsidRDefault="000A2291" w:rsidP="00C5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0A2291" w:rsidRPr="00C54671" w:rsidRDefault="000A2291" w:rsidP="000A22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291" w:rsidRPr="00C54671" w:rsidRDefault="000A2291" w:rsidP="000A22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291" w:rsidRPr="007021B7" w:rsidRDefault="007021B7" w:rsidP="000A22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Pétervására, 2017. március 2.</w:t>
      </w:r>
    </w:p>
    <w:p w:rsidR="000A2291" w:rsidRPr="007021B7" w:rsidRDefault="000A2291" w:rsidP="000A22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0A2291" w:rsidRPr="007021B7" w:rsidRDefault="000A2291" w:rsidP="000A22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7021B7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021B7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021B7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021B7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021B7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021B7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7021B7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="007021B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              Eged István</w:t>
      </w:r>
    </w:p>
    <w:p w:rsidR="000A2291" w:rsidRPr="00C54671" w:rsidRDefault="000A2291" w:rsidP="000A229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4"/>
          <w:szCs w:val="24"/>
          <w:lang w:eastAsia="hu-HU"/>
        </w:rPr>
      </w:pPr>
      <w:r w:rsidRPr="007021B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 </w:t>
      </w:r>
      <w:r w:rsidR="00610D5E" w:rsidRPr="007021B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7021B7">
        <w:rPr>
          <w:rFonts w:ascii="Times New Roman" w:hAnsi="Times New Roman"/>
          <w:b/>
          <w:bCs/>
          <w:sz w:val="24"/>
          <w:szCs w:val="24"/>
          <w:lang w:eastAsia="hu-HU"/>
        </w:rPr>
        <w:t>polgármester</w:t>
      </w:r>
    </w:p>
    <w:p w:rsidR="000A2291" w:rsidRPr="00C54671" w:rsidRDefault="000A2291" w:rsidP="000A22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A2291" w:rsidRPr="00C54671" w:rsidRDefault="000A2291" w:rsidP="000A22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A2291" w:rsidRPr="00C54671" w:rsidRDefault="000A2291" w:rsidP="000A22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54671">
        <w:rPr>
          <w:rFonts w:ascii="Times New Roman" w:hAnsi="Times New Roman"/>
          <w:b/>
          <w:bCs/>
          <w:sz w:val="24"/>
          <w:szCs w:val="24"/>
        </w:rPr>
        <w:t>Képviselő-testületi határozati javaslat:</w:t>
      </w:r>
    </w:p>
    <w:p w:rsidR="000A2291" w:rsidRPr="00C54671" w:rsidRDefault="000A2291" w:rsidP="000A22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2291" w:rsidRPr="00C54671" w:rsidRDefault="000A2291" w:rsidP="000A22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64A5" w:rsidRPr="00D531AF" w:rsidRDefault="007021B7" w:rsidP="000A229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Pétervására </w:t>
      </w:r>
      <w:r w:rsidR="005E3E9A" w:rsidRPr="007021B7">
        <w:rPr>
          <w:b/>
        </w:rPr>
        <w:t>Városi</w:t>
      </w:r>
      <w:r w:rsidR="009F64A5" w:rsidRPr="00D531AF">
        <w:rPr>
          <w:b/>
        </w:rPr>
        <w:t xml:space="preserve"> Önkormányzat egyetért az EFOP-1.5.3-16 kódszámú „</w:t>
      </w:r>
      <w:r w:rsidR="009F64A5" w:rsidRPr="00D531AF">
        <w:rPr>
          <w:b/>
          <w:bCs/>
        </w:rPr>
        <w:t xml:space="preserve">Humán szolgáltatások fejlesztése térségi szemléletben” elnevezésű konstrukció keretében benyújtani kívánt pályázattal, ennek megfelelően részt kíván venni a támogatási kérelem benyújtására és annak támogatása esetén a projekt megvalósítására irányuló konzorciumban. A Képviselő-testület támogatja, hogy a támogatási kérelem benyújtására és annak támogatása esetén a projekt megvalósítására irányuló konzorcium vezetője </w:t>
      </w:r>
      <w:r w:rsidR="005E3E9A">
        <w:rPr>
          <w:b/>
          <w:bCs/>
        </w:rPr>
        <w:t>Tarnalelesz</w:t>
      </w:r>
      <w:r w:rsidR="009F64A5" w:rsidRPr="00D531AF">
        <w:rPr>
          <w:b/>
          <w:bCs/>
        </w:rPr>
        <w:t xml:space="preserve"> Községi Önkormányzat legyen.</w:t>
      </w:r>
    </w:p>
    <w:p w:rsidR="000A2291" w:rsidRPr="005E3E9A" w:rsidRDefault="000A2291" w:rsidP="009F64A5">
      <w:pPr>
        <w:pStyle w:val="Nincstrkz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9F64A5">
        <w:rPr>
          <w:rFonts w:ascii="Times New Roman" w:hAnsi="Times New Roman"/>
          <w:b/>
          <w:sz w:val="24"/>
          <w:szCs w:val="24"/>
        </w:rPr>
        <w:t>A képviselő-</w:t>
      </w:r>
      <w:r w:rsidRPr="00D531AF">
        <w:rPr>
          <w:rFonts w:ascii="Times New Roman" w:hAnsi="Times New Roman"/>
          <w:b/>
          <w:sz w:val="24"/>
          <w:szCs w:val="24"/>
        </w:rPr>
        <w:t>testület felhatalmazza polgármesterét a beadandó pályázatnak a konzorcium t</w:t>
      </w:r>
      <w:r w:rsidR="009F64A5" w:rsidRPr="00D531AF">
        <w:rPr>
          <w:rFonts w:ascii="Times New Roman" w:hAnsi="Times New Roman"/>
          <w:b/>
          <w:sz w:val="24"/>
          <w:szCs w:val="24"/>
        </w:rPr>
        <w:t>agjaival t</w:t>
      </w:r>
      <w:r w:rsidRPr="00D531AF">
        <w:rPr>
          <w:rFonts w:ascii="Times New Roman" w:hAnsi="Times New Roman"/>
          <w:b/>
          <w:sz w:val="24"/>
          <w:szCs w:val="24"/>
        </w:rPr>
        <w:t xml:space="preserve">örténő véglegesítésére, továbbá a pályázat határidőre történő benyújtására. A pályázathoz </w:t>
      </w:r>
      <w:r w:rsidR="007021B7">
        <w:rPr>
          <w:rFonts w:ascii="Times New Roman" w:hAnsi="Times New Roman"/>
          <w:b/>
          <w:sz w:val="24"/>
          <w:szCs w:val="24"/>
        </w:rPr>
        <w:t xml:space="preserve">Pétervására </w:t>
      </w:r>
      <w:r w:rsidR="005E3E9A" w:rsidRPr="007021B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Városi </w:t>
      </w:r>
      <w:r w:rsidRPr="007021B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Önkormányzat önrészt nem biztosít.</w:t>
      </w:r>
    </w:p>
    <w:p w:rsidR="000A2291" w:rsidRPr="00D531AF" w:rsidRDefault="000A2291" w:rsidP="000A2291">
      <w:pPr>
        <w:pStyle w:val="Listaszerbekezds"/>
        <w:autoSpaceDE w:val="0"/>
        <w:autoSpaceDN w:val="0"/>
        <w:adjustRightInd w:val="0"/>
        <w:ind w:left="720"/>
        <w:jc w:val="both"/>
        <w:rPr>
          <w:b/>
        </w:rPr>
      </w:pPr>
    </w:p>
    <w:p w:rsidR="000A2291" w:rsidRPr="00D531AF" w:rsidRDefault="007021B7" w:rsidP="000575A7">
      <w:pPr>
        <w:pStyle w:val="Listaszerbekezds"/>
        <w:numPr>
          <w:ilvl w:val="0"/>
          <w:numId w:val="1"/>
        </w:numPr>
        <w:shd w:val="clear" w:color="auto" w:fill="FFFFFF"/>
        <w:jc w:val="both"/>
        <w:rPr>
          <w:b/>
        </w:rPr>
      </w:pPr>
      <w:r>
        <w:rPr>
          <w:b/>
        </w:rPr>
        <w:t xml:space="preserve">Pétervására </w:t>
      </w:r>
      <w:r w:rsidR="005E3E9A" w:rsidRPr="007021B7">
        <w:rPr>
          <w:b/>
          <w:bCs/>
        </w:rPr>
        <w:t>Városi</w:t>
      </w:r>
      <w:r w:rsidR="000A2291" w:rsidRPr="007021B7">
        <w:rPr>
          <w:b/>
          <w:bCs/>
        </w:rPr>
        <w:t xml:space="preserve"> Ön</w:t>
      </w:r>
      <w:r w:rsidR="000A2291" w:rsidRPr="00D531AF">
        <w:rPr>
          <w:b/>
          <w:bCs/>
        </w:rPr>
        <w:t xml:space="preserve">kormányzat képviselő-testülete </w:t>
      </w:r>
      <w:r w:rsidR="000A2291" w:rsidRPr="00D531AF">
        <w:rPr>
          <w:b/>
        </w:rPr>
        <w:t>felhatalmazza polgármesterét, hogy a pályázat beadására és megvalósítására vonatkozó konzorciumi megállapodást</w:t>
      </w:r>
      <w:r w:rsidR="000575A7" w:rsidRPr="00D531AF">
        <w:rPr>
          <w:b/>
        </w:rPr>
        <w:t xml:space="preserve"> aláírja, </w:t>
      </w:r>
      <w:r w:rsidR="000A2291" w:rsidRPr="00D531AF">
        <w:rPr>
          <w:b/>
        </w:rPr>
        <w:t xml:space="preserve">a </w:t>
      </w:r>
      <w:r w:rsidR="000575A7" w:rsidRPr="00D531AF">
        <w:rPr>
          <w:b/>
        </w:rPr>
        <w:t>projekthez</w:t>
      </w:r>
      <w:r w:rsidR="000A2291" w:rsidRPr="00D531AF">
        <w:rPr>
          <w:b/>
        </w:rPr>
        <w:t xml:space="preserve"> kapcsolódó</w:t>
      </w:r>
      <w:r w:rsidR="000575A7" w:rsidRPr="00D531AF">
        <w:rPr>
          <w:b/>
        </w:rPr>
        <w:t>an a szükséges jognyilatkozatokat megtegye,</w:t>
      </w:r>
      <w:r w:rsidR="000A2291" w:rsidRPr="00D531AF">
        <w:rPr>
          <w:b/>
        </w:rPr>
        <w:t xml:space="preserve"> dokumentumokat aláírja, a támogatási igényt előkészítse, összeállítsa és </w:t>
      </w:r>
      <w:proofErr w:type="spellStart"/>
      <w:r w:rsidR="000A2291" w:rsidRPr="00D531AF">
        <w:rPr>
          <w:b/>
        </w:rPr>
        <w:t>benyújtsa</w:t>
      </w:r>
      <w:proofErr w:type="spellEnd"/>
      <w:r w:rsidR="000A2291" w:rsidRPr="00D531AF">
        <w:rPr>
          <w:b/>
        </w:rPr>
        <w:t xml:space="preserve">, amennyiben szükségessé válik a pályázat hiánypótlásához kapcsolódó intézkedéseket </w:t>
      </w:r>
      <w:r w:rsidR="00C43EA5" w:rsidRPr="00D531AF">
        <w:rPr>
          <w:b/>
        </w:rPr>
        <w:t>megtegye</w:t>
      </w:r>
      <w:r w:rsidR="000A2291" w:rsidRPr="00D531AF">
        <w:rPr>
          <w:b/>
        </w:rPr>
        <w:t xml:space="preserve">, illetve a kapcsolódó Támogatási szerződést </w:t>
      </w:r>
      <w:r w:rsidR="00C43EA5" w:rsidRPr="00D531AF">
        <w:rPr>
          <w:b/>
        </w:rPr>
        <w:t>aláírja</w:t>
      </w:r>
      <w:r w:rsidR="000A2291" w:rsidRPr="00D531AF">
        <w:rPr>
          <w:b/>
        </w:rPr>
        <w:t xml:space="preserve"> a Képviselő-testület utólagos tájékoztatása mellett.</w:t>
      </w:r>
    </w:p>
    <w:p w:rsidR="000A2291" w:rsidRPr="00C54671" w:rsidRDefault="000A2291" w:rsidP="000A2291">
      <w:pPr>
        <w:pStyle w:val="Listaszerbekezds"/>
        <w:shd w:val="clear" w:color="auto" w:fill="FFFFFF"/>
        <w:ind w:left="720"/>
        <w:jc w:val="both"/>
        <w:rPr>
          <w:b/>
        </w:rPr>
      </w:pPr>
    </w:p>
    <w:p w:rsidR="000A2291" w:rsidRPr="00E1013F" w:rsidRDefault="000A2291" w:rsidP="000A229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0A2291" w:rsidRPr="00E1013F" w:rsidRDefault="000A2291" w:rsidP="000A22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133C6" w:rsidRPr="00C54671" w:rsidRDefault="000133C6" w:rsidP="000133C6">
      <w:pPr>
        <w:autoSpaceDE w:val="0"/>
        <w:autoSpaceDN w:val="0"/>
        <w:adjustRightInd w:val="0"/>
        <w:spacing w:after="0" w:line="240" w:lineRule="auto"/>
        <w:ind w:left="4956" w:hanging="1416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C54671">
        <w:rPr>
          <w:rFonts w:ascii="Times New Roman" w:hAnsi="Times New Roman"/>
          <w:b/>
          <w:bCs/>
          <w:sz w:val="24"/>
          <w:szCs w:val="24"/>
        </w:rPr>
        <w:t>Határidő: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54671">
        <w:rPr>
          <w:rFonts w:ascii="Times New Roman" w:hAnsi="Times New Roman"/>
          <w:b/>
          <w:sz w:val="24"/>
          <w:szCs w:val="24"/>
          <w:lang w:eastAsia="hu-HU"/>
        </w:rPr>
        <w:t>értelem szerint</w:t>
      </w:r>
    </w:p>
    <w:p w:rsidR="000A2291" w:rsidRPr="007021B7" w:rsidRDefault="000A2291" w:rsidP="000133C6">
      <w:pPr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C54671">
        <w:rPr>
          <w:rFonts w:ascii="Times New Roman" w:hAnsi="Times New Roman"/>
          <w:b/>
          <w:bCs/>
          <w:sz w:val="24"/>
          <w:szCs w:val="24"/>
        </w:rPr>
        <w:t xml:space="preserve">Felelős: </w:t>
      </w:r>
      <w:r w:rsidR="000133C6">
        <w:rPr>
          <w:rFonts w:ascii="Times New Roman" w:hAnsi="Times New Roman"/>
          <w:b/>
          <w:bCs/>
          <w:sz w:val="24"/>
          <w:szCs w:val="24"/>
        </w:rPr>
        <w:t>Eged István</w:t>
      </w:r>
    </w:p>
    <w:p w:rsidR="000A2291" w:rsidRPr="007021B7" w:rsidRDefault="002F3D03" w:rsidP="000A22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021B7">
        <w:rPr>
          <w:rFonts w:ascii="Times New Roman" w:hAnsi="Times New Roman"/>
          <w:b/>
          <w:bCs/>
          <w:sz w:val="24"/>
          <w:szCs w:val="24"/>
        </w:rPr>
        <w:tab/>
      </w:r>
      <w:r w:rsidRPr="007021B7">
        <w:rPr>
          <w:rFonts w:ascii="Times New Roman" w:hAnsi="Times New Roman"/>
          <w:b/>
          <w:bCs/>
          <w:sz w:val="24"/>
          <w:szCs w:val="24"/>
        </w:rPr>
        <w:tab/>
      </w:r>
      <w:r w:rsidRPr="007021B7">
        <w:rPr>
          <w:rFonts w:ascii="Times New Roman" w:hAnsi="Times New Roman"/>
          <w:b/>
          <w:bCs/>
          <w:sz w:val="24"/>
          <w:szCs w:val="24"/>
        </w:rPr>
        <w:tab/>
      </w:r>
      <w:r w:rsidRPr="007021B7">
        <w:rPr>
          <w:rFonts w:ascii="Times New Roman" w:hAnsi="Times New Roman"/>
          <w:b/>
          <w:bCs/>
          <w:sz w:val="24"/>
          <w:szCs w:val="24"/>
        </w:rPr>
        <w:tab/>
      </w:r>
      <w:r w:rsidRPr="007021B7">
        <w:rPr>
          <w:rFonts w:ascii="Times New Roman" w:hAnsi="Times New Roman"/>
          <w:b/>
          <w:bCs/>
          <w:sz w:val="24"/>
          <w:szCs w:val="24"/>
        </w:rPr>
        <w:tab/>
      </w:r>
      <w:r w:rsidR="000133C6">
        <w:rPr>
          <w:rFonts w:ascii="Times New Roman" w:hAnsi="Times New Roman"/>
          <w:b/>
          <w:bCs/>
          <w:sz w:val="24"/>
          <w:szCs w:val="24"/>
        </w:rPr>
        <w:t xml:space="preserve"> Pétervására </w:t>
      </w:r>
      <w:r w:rsidRPr="007021B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Város</w:t>
      </w:r>
      <w:r w:rsidR="000A2291" w:rsidRPr="007021B7">
        <w:rPr>
          <w:rFonts w:ascii="Times New Roman" w:hAnsi="Times New Roman"/>
          <w:b/>
          <w:bCs/>
          <w:sz w:val="24"/>
          <w:szCs w:val="24"/>
        </w:rPr>
        <w:t xml:space="preserve"> Polgármestere</w:t>
      </w:r>
    </w:p>
    <w:p w:rsidR="002F3D03" w:rsidRDefault="000133C6" w:rsidP="002F3D03">
      <w:pPr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Dr. Varga Attila</w:t>
      </w:r>
    </w:p>
    <w:p w:rsidR="000A2291" w:rsidRPr="00EA6E7E" w:rsidRDefault="009243A2" w:rsidP="002F3D03">
      <w:pPr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hyperlink r:id="rId8" w:history="1">
        <w:bookmarkStart w:id="0" w:name="_GoBack"/>
        <w:bookmarkEnd w:id="0"/>
        <w:r w:rsidR="000133C6">
          <w:rPr>
            <w:rStyle w:val="Hiperhivatkozs"/>
            <w:rFonts w:ascii="Times New Roman" w:hAnsi="Times New Roman"/>
            <w:b/>
            <w:color w:val="auto"/>
            <w:sz w:val="24"/>
            <w:szCs w:val="24"/>
            <w:u w:val="none"/>
          </w:rPr>
          <w:t xml:space="preserve">Pétervásárai Közös </w:t>
        </w:r>
        <w:r w:rsidR="000A2291" w:rsidRPr="007021B7">
          <w:rPr>
            <w:rStyle w:val="Hiperhivatkozs"/>
            <w:rFonts w:ascii="Times New Roman" w:hAnsi="Times New Roman"/>
            <w:b/>
            <w:color w:val="auto"/>
            <w:sz w:val="24"/>
            <w:szCs w:val="24"/>
            <w:u w:val="none"/>
          </w:rPr>
          <w:t>Önkormányzati Hivatal</w:t>
        </w:r>
      </w:hyperlink>
      <w:r w:rsidR="000A2291" w:rsidRPr="007021B7">
        <w:rPr>
          <w:rFonts w:ascii="Times New Roman" w:hAnsi="Times New Roman"/>
          <w:b/>
          <w:bCs/>
          <w:sz w:val="24"/>
          <w:szCs w:val="24"/>
        </w:rPr>
        <w:t xml:space="preserve"> Jegyző</w:t>
      </w:r>
      <w:r w:rsidR="00EA6E7E" w:rsidRPr="007021B7">
        <w:rPr>
          <w:rFonts w:ascii="Times New Roman" w:hAnsi="Times New Roman"/>
          <w:b/>
          <w:bCs/>
          <w:sz w:val="24"/>
          <w:szCs w:val="24"/>
        </w:rPr>
        <w:t>je</w:t>
      </w:r>
    </w:p>
    <w:p w:rsidR="000A2291" w:rsidRPr="00EA6E7E" w:rsidRDefault="000A2291" w:rsidP="000A22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A2291" w:rsidRPr="00C54671" w:rsidRDefault="000A2291" w:rsidP="000A22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54671">
        <w:rPr>
          <w:rFonts w:ascii="Times New Roman" w:hAnsi="Times New Roman"/>
          <w:b/>
          <w:bCs/>
          <w:sz w:val="24"/>
          <w:szCs w:val="24"/>
        </w:rPr>
        <w:tab/>
      </w:r>
      <w:r w:rsidRPr="00C54671">
        <w:rPr>
          <w:rFonts w:ascii="Times New Roman" w:hAnsi="Times New Roman"/>
          <w:b/>
          <w:bCs/>
          <w:sz w:val="24"/>
          <w:szCs w:val="24"/>
        </w:rPr>
        <w:tab/>
      </w:r>
      <w:r w:rsidRPr="00C54671">
        <w:rPr>
          <w:rFonts w:ascii="Times New Roman" w:hAnsi="Times New Roman"/>
          <w:b/>
          <w:bCs/>
          <w:sz w:val="24"/>
          <w:szCs w:val="24"/>
        </w:rPr>
        <w:tab/>
      </w:r>
      <w:r w:rsidRPr="00C54671">
        <w:rPr>
          <w:rFonts w:ascii="Times New Roman" w:hAnsi="Times New Roman"/>
          <w:b/>
          <w:bCs/>
          <w:sz w:val="24"/>
          <w:szCs w:val="24"/>
        </w:rPr>
        <w:tab/>
      </w:r>
      <w:r w:rsidRPr="00C54671">
        <w:rPr>
          <w:rFonts w:ascii="Times New Roman" w:hAnsi="Times New Roman"/>
          <w:b/>
          <w:bCs/>
          <w:sz w:val="24"/>
          <w:szCs w:val="24"/>
        </w:rPr>
        <w:tab/>
      </w:r>
      <w:r w:rsidRPr="00C54671">
        <w:rPr>
          <w:rFonts w:ascii="Times New Roman" w:hAnsi="Times New Roman"/>
          <w:b/>
          <w:bCs/>
          <w:sz w:val="24"/>
          <w:szCs w:val="24"/>
        </w:rPr>
        <w:tab/>
      </w:r>
      <w:r w:rsidRPr="00C54671">
        <w:rPr>
          <w:rFonts w:ascii="Times New Roman" w:hAnsi="Times New Roman"/>
          <w:b/>
          <w:bCs/>
          <w:sz w:val="24"/>
          <w:szCs w:val="24"/>
        </w:rPr>
        <w:tab/>
      </w:r>
    </w:p>
    <w:p w:rsidR="004D1302" w:rsidRDefault="004D1302"/>
    <w:sectPr w:rsidR="004D1302" w:rsidSect="0040144D"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3A2" w:rsidRDefault="009243A2" w:rsidP="000A2291">
      <w:pPr>
        <w:spacing w:after="0" w:line="240" w:lineRule="auto"/>
      </w:pPr>
      <w:r>
        <w:separator/>
      </w:r>
    </w:p>
  </w:endnote>
  <w:endnote w:type="continuationSeparator" w:id="0">
    <w:p w:rsidR="009243A2" w:rsidRDefault="009243A2" w:rsidP="000A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3A2" w:rsidRDefault="009243A2" w:rsidP="000A2291">
      <w:pPr>
        <w:spacing w:after="0" w:line="240" w:lineRule="auto"/>
      </w:pPr>
      <w:r>
        <w:separator/>
      </w:r>
    </w:p>
  </w:footnote>
  <w:footnote w:type="continuationSeparator" w:id="0">
    <w:p w:rsidR="009243A2" w:rsidRDefault="009243A2" w:rsidP="000A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49E" w:rsidRDefault="009243A2" w:rsidP="00D91F0D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F4193"/>
    <w:multiLevelType w:val="hybridMultilevel"/>
    <w:tmpl w:val="C9EE66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291"/>
    <w:rsid w:val="000133C6"/>
    <w:rsid w:val="000575A7"/>
    <w:rsid w:val="000A2291"/>
    <w:rsid w:val="000D435E"/>
    <w:rsid w:val="00277801"/>
    <w:rsid w:val="00285404"/>
    <w:rsid w:val="002F3D03"/>
    <w:rsid w:val="003B75CD"/>
    <w:rsid w:val="004D1302"/>
    <w:rsid w:val="004E43F4"/>
    <w:rsid w:val="00507FEA"/>
    <w:rsid w:val="005B7068"/>
    <w:rsid w:val="005E3E9A"/>
    <w:rsid w:val="005E4AAD"/>
    <w:rsid w:val="00610D5E"/>
    <w:rsid w:val="00662F8C"/>
    <w:rsid w:val="007021B7"/>
    <w:rsid w:val="00731B7C"/>
    <w:rsid w:val="007B55F1"/>
    <w:rsid w:val="00851BB1"/>
    <w:rsid w:val="009243A2"/>
    <w:rsid w:val="009E6592"/>
    <w:rsid w:val="009F64A5"/>
    <w:rsid w:val="00A25492"/>
    <w:rsid w:val="00A448A4"/>
    <w:rsid w:val="00A86AAE"/>
    <w:rsid w:val="00B01771"/>
    <w:rsid w:val="00B17604"/>
    <w:rsid w:val="00C43EA5"/>
    <w:rsid w:val="00C54671"/>
    <w:rsid w:val="00D531AF"/>
    <w:rsid w:val="00D76C47"/>
    <w:rsid w:val="00E1013F"/>
    <w:rsid w:val="00EA1B90"/>
    <w:rsid w:val="00EA6E7E"/>
    <w:rsid w:val="00F0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09CF9"/>
  <w15:docId w15:val="{A33D67E7-557D-4071-98F1-AD17FFA3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0A2291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A229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A2291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A229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A2291"/>
    <w:rPr>
      <w:rFonts w:ascii="Calibri" w:eastAsia="Calibri" w:hAnsi="Calibri" w:cs="Times New Roman"/>
    </w:rPr>
  </w:style>
  <w:style w:type="paragraph" w:styleId="Nincstrkz">
    <w:name w:val="No Spacing"/>
    <w:link w:val="NincstrkzChar"/>
    <w:uiPriority w:val="1"/>
    <w:qFormat/>
    <w:rsid w:val="000A22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0A2291"/>
    <w:rPr>
      <w:rFonts w:ascii="Calibri" w:eastAsia="Calibri" w:hAnsi="Calibri" w:cs="Times New Roman"/>
    </w:rPr>
  </w:style>
  <w:style w:type="paragraph" w:customStyle="1" w:styleId="Default">
    <w:name w:val="Default"/>
    <w:rsid w:val="000A229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A229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A22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ages/Tarnaleleszi-K%C3%B6z%C3%B6s-%C3%96nkorm%C3%A1nyzati-Hivatal/942460129151236?ref=br_r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lyazat.gov.hu/efop-153-16-humn-szolgltatsok-fejlesztse-trsgi-szemlletben-kedvezmnyezett-trsg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860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Blahó Katalin</dc:creator>
  <cp:lastModifiedBy>Dr. Varga Attila</cp:lastModifiedBy>
  <cp:revision>5</cp:revision>
  <dcterms:created xsi:type="dcterms:W3CDTF">2017-02-28T12:56:00Z</dcterms:created>
  <dcterms:modified xsi:type="dcterms:W3CDTF">2017-03-02T09:18:00Z</dcterms:modified>
</cp:coreProperties>
</file>